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abelatekst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6"/>
        </w:rPr>
        <w:t>Zarządzenie Nr 0050.1.2023</w:t>
      </w:r>
    </w:p>
    <w:p>
      <w:pPr>
        <w:pStyle w:val="Tabelatekst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6"/>
        </w:rPr>
        <w:t>Wójta Gminy Krzemieniewo</w:t>
      </w:r>
    </w:p>
    <w:p>
      <w:pPr>
        <w:pStyle w:val="Tabelatekst"/>
        <w:spacing w:before="0" w:after="2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b/>
          <w:bCs/>
          <w:sz w:val="24"/>
          <w:szCs w:val="26"/>
        </w:rPr>
        <w:t>z dnia 23 stycznia 2023 roku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 sprawie: harmonogramu czynności w postępowaniu rekrutacyjnym oraz uzupełniającym na rok szkolny 2023/2024 do przedszkoli, oddziałów przedszkolnych oraz do klas I publicznych szkół podstawowych prowadzonych przez Gminę Krzemieniewo, a także kryteriów branych pod uwagę oraz dokumentów niezbędnych do potwierdzenia tych kryteriów.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Na podstawie art. 154 ust. 1 pkt 1 i ust. 3 ustawy z dnia 14 grudnia 2016 r. Prawo oświatowe (Dz. U. z 2021 r. poz. 1082 ze zm.)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zarządza się, co następuje: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§1. W postępowaniu rekrutacyjnym oraz w postępowaniu uzupełniającym na rok szkolny 2023/2024 do przedszkoli, oddziałów przedszkolnych oraz do klas I publicznych szkół podstawowych prowadzonych przez Gminę Krzemieniewo ustala się harmonogram zawierający szczegółowe terminy dokonywania czynności określone w załączniku nr 1 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§2. W postępowaniu rekrutacyjnym i postępowaniu uzupełniającym na rok szkolny 2023/2024 obowiązują kryteria oraz dokumenty niezbędne do potwierdzenia tych kryteriów określone w uchwale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Gminy Krzemieniewo: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Nr XXII/155/2017 z dnia 27 marca 2017 r. w sprawie </w:t>
      </w:r>
      <w:r>
        <w:rPr>
          <w:rFonts w:cs="Times New Roman" w:ascii="Times New Roman" w:hAnsi="Times New Roman"/>
          <w:bCs/>
          <w:color w:val="000000"/>
        </w:rPr>
        <w:t xml:space="preserve">określenia kryteriów rekrutacji do przedszkoli </w:t>
        <w:br/>
        <w:t>i oddziałów przedszkolnych prowadzonych przez Gminę Krzemieniewo na drugim etapie postępowania rekrutacyjnego, ustalenia liczby punktów za każde z tych kryteriów oraz dokumentów niezbędnych do ich potwierdzenia</w:t>
      </w:r>
      <w:r>
        <w:rPr>
          <w:rFonts w:cs="Times New Roman" w:ascii="Times New Roman" w:hAnsi="Times New Roman"/>
        </w:rPr>
        <w:t>– do przedszkoli i oddziałów przedszkolnych,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Nr XXII/156/2017  </w:t>
      </w:r>
      <w:r>
        <w:rPr>
          <w:rFonts w:cs="Times New Roman" w:ascii="Times New Roman" w:hAnsi="Times New Roman"/>
          <w:bCs/>
          <w:color w:val="000000"/>
        </w:rPr>
        <w:t>z dnia 27 marca 2017 r. w sprawie określenia kryteriów do postępowania rekrutacyjnego, dla kandydatów zamieszkałych poza obwodem szkoły, do klasy pierwszej szkół podstawowych prowadzonych przez Gminę Krzemieniewo, ustalenia liczby punktów za każde z tych kryteriów oraz dokumentów niezbędnych do ich potwierdzenia</w:t>
      </w:r>
      <w:r>
        <w:rPr>
          <w:rFonts w:cs="Times New Roman" w:ascii="Times New Roman" w:hAnsi="Times New Roman"/>
        </w:rPr>
        <w:t>– do klas I publicznych szkół podstawowych.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§3. Wykonanie zarządzenia powierza się dyrektorom szkół i przedszkoli gminy Krzemieniewo.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§4. Zarządzenie podlega podaniu do publicznej wiadomości poprzez umieszczenie go na stronie Biuletynu Informacji Publicznej Gminy Krzemieniewo.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§5. Zarządzenie wchodzi w życie z dniem podpisania.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991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248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Wójt Gminy Krzemieniewo</w:t>
      </w:r>
    </w:p>
    <w:p>
      <w:pPr>
        <w:pStyle w:val="Normal"/>
        <w:ind w:left="4248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/-/ Radosław Sobecki</w:t>
      </w:r>
    </w:p>
    <w:p>
      <w:pPr>
        <w:pStyle w:val="Tabelatekst"/>
        <w:jc w:val="right"/>
        <w:rPr>
          <w:rFonts w:ascii="Times New Roman" w:hAnsi="Times New Roman" w:cs="Times New Roman"/>
          <w:b/>
          <w:b/>
          <w:bCs/>
          <w:color w:val="FF0000"/>
          <w:sz w:val="24"/>
          <w:szCs w:val="26"/>
        </w:rPr>
      </w:pPr>
      <w:r>
        <w:br w:type="column"/>
      </w:r>
      <w:r>
        <w:rPr>
          <w:rFonts w:cs="Times New Roman" w:ascii="Times New Roman" w:hAnsi="Times New Roman"/>
          <w:b/>
          <w:bCs/>
          <w:color w:val="FF0000"/>
          <w:sz w:val="24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Zarządzenia Nr 0050.1.2023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Wójta Gminy Krzemieniewo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dnia 23 stycznia 2023 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Terminy postępowania rekrutacyjnego oraz postępowania uzupełniającego, a także terminy składania dokumentów do przedszkoli, oddziałów przedszkolnych oraz do klas I publicznych szkół podstawowych w roku szkolnym 2023/2024: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103"/>
        <w:gridCol w:w="1701"/>
        <w:gridCol w:w="1696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Rodzaj czynności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Termin </w:t>
              <w:br/>
              <w:t>w postępowaniu rekrutacyjnym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Termin </w:t>
              <w:br/>
              <w:t>w postępowaniu uzupełniającym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Złożenie deklaracji kontynuowania edukacji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przedszkolnej w kolejnym roku szkolnym. Ustalenie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liczby wolnych miejsc w przedszkolu.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13-27.02.2023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Złożenie wniosku o przyjęcie do przedszkola, oddziału przedszkolnego lub do klasy I publicznej szkoły podstawowej wraz  z dokumentami potwierdzającymi spełnianie przez kandydata warunków lub kryteriów branych pod uwagę w postępowaniu rekrutacyjnym 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01-15.03.2023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04-19.05.2023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Weryfikacja przez komisję rekrutacyjną wniosków  </w:t>
              <w:br/>
              <w:t xml:space="preserve">i dokumentów. 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16-23.03.2023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22-25.05.2023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Podanie do publicznej wiadomości przez komisję rekrutacyjną listy kandydatów zakwalifikowanych  </w:t>
              <w:br/>
              <w:t>i kandydatów niezakwalifikowanych.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24.03.2023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26.05.2023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Potwierdzenie przez rodzica kandydata woli przyjęcia  w postaci pisemnego oświadczenia.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27-31.03.2023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29-30.05.2023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Podanie do publicznej wiadomości przez komisję rekrutacyjną listy kandydatów przyjętych </w:t>
              <w:br/>
              <w:t>i kandydatów nieprzyjętych.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03.04.2023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03.06.2023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6e0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f4a02"/>
    <w:rPr/>
  </w:style>
  <w:style w:type="character" w:styleId="StopkaZnak" w:customStyle="1">
    <w:name w:val="Stopka Znak"/>
    <w:basedOn w:val="DefaultParagraphFont"/>
    <w:uiPriority w:val="99"/>
    <w:qFormat/>
    <w:rsid w:val="00bf4a0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5413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elatekst" w:customStyle="1">
    <w:name w:val="tabela_tekst"/>
    <w:basedOn w:val="Normal"/>
    <w:uiPriority w:val="99"/>
    <w:qFormat/>
    <w:rsid w:val="00056e0c"/>
    <w:pPr>
      <w:widowControl w:val="false"/>
      <w:suppressAutoHyphens w:val="true"/>
      <w:spacing w:lineRule="auto" w:line="240" w:before="0" w:after="0"/>
    </w:pPr>
    <w:rPr>
      <w:rFonts w:ascii="Liberation Serif" w:hAnsi="Liberation Serif" w:eastAsia="SimSun" w:cs="Liberation Serif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f4a0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f4a0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41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56e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LibreOffice/7.4.2.3$Windows_X86_64 LibreOffice_project/382eef1f22670f7f4118c8c2dd222ec7ad009daf</Application>
  <AppVersion>15.0000</AppVersion>
  <Pages>3</Pages>
  <Words>453</Words>
  <Characters>3061</Characters>
  <CharactersWithSpaces>3493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2023-01-23T13:17:00Z</dcterms:created>
  <dc:creator>Malwina Biernaczyk</dc:creator>
  <dc:description/>
  <dc:language>pl-PL</dc:language>
  <cp:lastModifiedBy>Malwina Biernaczyk</cp:lastModifiedBy>
  <cp:lastPrinted>2023-01-23T13:19:00Z</cp:lastPrinted>
  <dcterms:modified xsi:type="dcterms:W3CDTF">2023-01-23T14:38:00Z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